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Rubric: Using Claims, Inferences, and Textual Evidence </w:t>
      </w:r>
    </w:p>
    <w:tbl>
      <w:tblPr>
        <w:tblW w:w="1079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341"/>
        <w:gridCol w:w="2309"/>
        <w:gridCol w:w="2302"/>
        <w:gridCol w:w="3838"/>
      </w:tblGrid>
      <w:tr>
        <w:tblPrEx>
          <w:shd w:val="clear" w:color="auto" w:fill="auto"/>
        </w:tblPrEx>
        <w:trPr>
          <w:trHeight w:val="790" w:hRule="atLeas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commentRangeStart w:id="0"/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Proficiency Not Met (D - 75 /F Below 70)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Proficiency (C 80 )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High Proficiency (A 95 /B 89)</w:t>
            </w:r>
          </w:p>
        </w:tc>
      </w:tr>
      <w:tr>
        <w:tblPrEx>
          <w:shd w:val="clear" w:color="auto" w:fill="auto"/>
        </w:tblPrEx>
        <w:trPr>
          <w:trHeight w:val="2870" w:hRule="atLeas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Clear Claim </w:t>
            </w:r>
          </w:p>
          <w:p>
            <w:pPr>
              <w:pStyle w:val="Table Grid"/>
              <w:bidi w:val="0"/>
            </w:pPr>
            <w:r>
              <w:rPr>
                <w:sz w:val="22"/>
                <w:szCs w:val="22"/>
                <w:rtl w:val="0"/>
                <w:lang w:val="en-US"/>
              </w:rPr>
              <w:t>(RL.11-12.2)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Claim fails to address the prompt, states claim that is unclear or missing</w:t>
            </w:r>
          </w:p>
          <w:p>
            <w:pPr>
              <w:pStyle w:val="Table Grid"/>
              <w:bidi w:val="0"/>
            </w:pPr>
          </w:p>
          <w:p>
            <w:pPr>
              <w:pStyle w:val="Table Grid"/>
              <w:bidi w:val="0"/>
            </w:pPr>
            <w:r>
              <w:rPr>
                <w:sz w:val="22"/>
                <w:szCs w:val="22"/>
                <w:rtl w:val="0"/>
                <w:lang w:val="en-US"/>
              </w:rPr>
              <w:t>Provides a mostly inaccurate summary or no summary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States claim that answers prompt, claim may be somewhat unclear and/or vague</w:t>
            </w:r>
          </w:p>
          <w:p>
            <w:pPr>
              <w:pStyle w:val="Table Grid"/>
              <w:bidi w:val="0"/>
            </w:pPr>
          </w:p>
          <w:p>
            <w:pPr>
              <w:pStyle w:val="Table Grid"/>
              <w:bidi w:val="0"/>
            </w:pPr>
            <w:r>
              <w:rPr>
                <w:sz w:val="22"/>
                <w:szCs w:val="22"/>
                <w:rtl w:val="0"/>
                <w:lang w:val="en-US"/>
              </w:rPr>
              <w:t>Provides an accurate summary of the text/ subject that provides a context for the claim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Clearly states specific claim that fully answers prompt</w:t>
            </w:r>
          </w:p>
          <w:p>
            <w:pPr>
              <w:pStyle w:val="Table Grid"/>
              <w:bidi w:val="0"/>
            </w:pPr>
          </w:p>
          <w:p>
            <w:pPr>
              <w:pStyle w:val="Table Grid"/>
              <w:bidi w:val="0"/>
            </w:pPr>
          </w:p>
          <w:p>
            <w:pPr>
              <w:pStyle w:val="Table Grid"/>
              <w:bidi w:val="0"/>
            </w:pPr>
            <w:r>
              <w:rPr>
                <w:sz w:val="22"/>
                <w:szCs w:val="22"/>
                <w:rtl w:val="0"/>
                <w:lang w:val="en-US"/>
              </w:rPr>
              <w:t>Provides an in-depth summary of the text/subject that provides a context for the claim</w:t>
            </w:r>
          </w:p>
        </w:tc>
      </w:tr>
      <w:tr>
        <w:tblPrEx>
          <w:shd w:val="clear" w:color="auto" w:fill="auto"/>
        </w:tblPrEx>
        <w:trPr>
          <w:trHeight w:val="1310" w:hRule="atLeas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Logical Inferences </w:t>
            </w:r>
          </w:p>
          <w:p>
            <w:pPr>
              <w:pStyle w:val="Table Grid"/>
              <w:bidi w:val="0"/>
            </w:pPr>
            <w:r>
              <w:rPr>
                <w:sz w:val="22"/>
                <w:szCs w:val="22"/>
                <w:rtl w:val="0"/>
                <w:lang w:val="en-US"/>
              </w:rPr>
              <w:t>(RL.11-12.1)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Makes at least one or no inferences  based on relevant evidence from the text 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Makes at least two inferences based on relevant evidence from the text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Makes more than two inferences based on relevant evidence from the text</w:t>
            </w:r>
          </w:p>
        </w:tc>
      </w:tr>
      <w:tr>
        <w:tblPrEx>
          <w:shd w:val="clear" w:color="auto" w:fill="auto"/>
        </w:tblPrEx>
        <w:trPr>
          <w:trHeight w:val="1570" w:hRule="atLeas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Relevant Textual Evidence (RL.11-12.1)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Little or no textual evidence is used, textual evidence is inaccurately represented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Multiple pieces of appropriate textual evidence are used to develop inferences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Multiple and strong pieces of textual evidence are used to develop inferences.</w:t>
            </w:r>
          </w:p>
        </w:tc>
      </w:tr>
      <w:tr>
        <w:tblPrEx>
          <w:shd w:val="clear" w:color="auto" w:fill="auto"/>
        </w:tblPrEx>
        <w:trPr>
          <w:trHeight w:val="1830" w:hRule="atLeas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Valid Reasoning (W.11-12.1)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Errors in logic fail to  or somewhat connect inference with claim and/or textual evidence with inference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Inferences logically support claim, textual evidence logically supports inferences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Inferences logically and effectively support claim, textual evidence logically and effectively support inferences.</w:t>
            </w:r>
          </w:p>
        </w:tc>
      </w:tr>
      <w:tr>
        <w:tblPrEx>
          <w:shd w:val="clear" w:color="auto" w:fill="auto"/>
        </w:tblPrEx>
        <w:trPr>
          <w:trHeight w:val="1830" w:hRule="atLeast"/>
        </w:trPr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Coherency of Writing</w:t>
            </w:r>
          </w:p>
          <w:p>
            <w:pPr>
              <w:pStyle w:val="Table Grid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L: 11-12.1; L: 11-12.2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The organization, development, substance, and style are somewhat appropriate. </w:t>
            </w:r>
          </w:p>
          <w:p>
            <w:pPr>
              <w:pStyle w:val="Table Grid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 xml:space="preserve">More than 3 errors in conventions 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Organization, development, substance, and style are appropriate.</w:t>
            </w:r>
          </w:p>
          <w:p>
            <w:pPr>
              <w:pStyle w:val="Table Grid"/>
              <w:jc w:val="center"/>
            </w:pPr>
          </w:p>
          <w:p>
            <w:pPr>
              <w:pStyle w:val="Table Grid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3 errors in conventions.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Skillful use of organization, development, substance, and style.</w:t>
            </w:r>
          </w:p>
          <w:p>
            <w:pPr>
              <w:pStyle w:val="Table Grid"/>
              <w:jc w:val="center"/>
            </w:pPr>
          </w:p>
          <w:p>
            <w:pPr>
              <w:pStyle w:val="Table Grid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 xml:space="preserve">Less than three errors in conventions.  </w:t>
            </w:r>
            <w:commentRangeEnd w:id="0"/>
            <w:r>
              <w:commentReference w:id="0"/>
            </w:r>
          </w:p>
        </w:tc>
      </w:tr>
    </w:tbl>
    <w:p>
      <w:pPr>
        <w:pStyle w:val="Free Form"/>
        <w:bidi w:val="0"/>
        <w:rPr>
          <w:b w:val="1"/>
          <w:bCs w:val="1"/>
          <w:color w:val="000000"/>
          <w:sz w:val="22"/>
          <w:szCs w:val="22"/>
        </w:rPr>
      </w:pPr>
    </w:p>
    <w:p>
      <w:pPr>
        <w:pStyle w:val="Normal"/>
        <w:bidi w:val="0"/>
      </w:pPr>
    </w:p>
    <w:p>
      <w:pPr>
        <w:pStyle w:val="List Paragraph"/>
        <w:numPr>
          <w:ilvl w:val="0"/>
          <w:numId w:val="2"/>
        </w:numPr>
        <w:tabs>
          <w:tab w:val="num" w:pos="690"/>
          <w:tab w:val="clear" w:pos="720"/>
        </w:tabs>
        <w:spacing w:after="0" w:line="240" w:lineRule="auto"/>
        <w:ind w:left="690" w:hanging="330"/>
        <w:rPr>
          <w:color w:val="000000"/>
          <w:position w:val="0"/>
          <w:sz w:val="20"/>
          <w:szCs w:val="20"/>
        </w:rPr>
      </w:pPr>
      <w:bookmarkStart w:name="rl9101" w:id="1"/>
      <w:r>
        <w:rPr>
          <w:sz w:val="24"/>
          <w:szCs w:val="24"/>
          <w:rtl w:val="0"/>
          <w:lang w:val="en-US"/>
        </w:rPr>
        <w:t>RL.11-12.1.</w:t>
      </w:r>
      <w:bookmarkEnd w:id="1"/>
      <w:r>
        <w:rPr>
          <w:sz w:val="24"/>
          <w:szCs w:val="24"/>
          <w:rtl w:val="0"/>
          <w:lang w:val="en-US"/>
        </w:rPr>
        <w:t xml:space="preserve"> Cite strong and thorough textual evidence to support analysis of what the text says explicitly as well as inferences drawn from the text. </w:t>
      </w:r>
    </w:p>
    <w:p>
      <w:pPr>
        <w:pStyle w:val="List Paragraph"/>
        <w:numPr>
          <w:ilvl w:val="0"/>
          <w:numId w:val="2"/>
        </w:numPr>
        <w:tabs>
          <w:tab w:val="num" w:pos="690"/>
          <w:tab w:val="clear" w:pos="720"/>
        </w:tabs>
        <w:ind w:left="690" w:hanging="330"/>
        <w:rPr>
          <w:color w:val="000000"/>
          <w:position w:val="0"/>
          <w:sz w:val="20"/>
          <w:szCs w:val="20"/>
        </w:rPr>
      </w:pPr>
      <w:bookmarkStart w:name="rl9102" w:id="2"/>
      <w:r>
        <w:rPr>
          <w:sz w:val="24"/>
          <w:szCs w:val="24"/>
          <w:rtl w:val="0"/>
          <w:lang w:val="en-US"/>
        </w:rPr>
        <w:t>RL.11-12.2.</w:t>
      </w:r>
      <w:bookmarkEnd w:id="2"/>
      <w:r>
        <w:rPr>
          <w:sz w:val="24"/>
          <w:szCs w:val="24"/>
          <w:rtl w:val="0"/>
          <w:lang w:val="en-US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>
      <w:pPr>
        <w:pStyle w:val="List Paragraph"/>
        <w:numPr>
          <w:ilvl w:val="0"/>
          <w:numId w:val="4"/>
        </w:numPr>
        <w:ind w:left="690" w:hanging="330"/>
        <w:rPr>
          <w:color w:val="000000"/>
          <w:position w:val="0"/>
          <w:sz w:val="20"/>
          <w:szCs w:val="20"/>
        </w:rPr>
      </w:pPr>
      <w:bookmarkStart w:name="w9101" w:id="3"/>
      <w:r>
        <w:rPr>
          <w:sz w:val="22"/>
          <w:szCs w:val="22"/>
          <w:rtl w:val="0"/>
          <w:lang w:val="en-US"/>
        </w:rPr>
        <w:t>W.11-12.1.</w:t>
      </w:r>
      <w:bookmarkEnd w:id="3"/>
      <w:r>
        <w:rPr>
          <w:sz w:val="22"/>
          <w:szCs w:val="22"/>
          <w:rtl w:val="0"/>
          <w:lang w:val="en-US"/>
        </w:rPr>
        <w:t xml:space="preserve"> Write arguments to support claims in an analysis of substantive topics or texts, using valid reasoning and relevant and sufficient evidence.</w:t>
      </w:r>
    </w:p>
    <w:p>
      <w:pPr>
        <w:pStyle w:val="List Paragraph"/>
        <w:numPr>
          <w:ilvl w:val="0"/>
          <w:numId w:val="4"/>
        </w:numPr>
        <w:ind w:left="690" w:hanging="330"/>
        <w:rPr>
          <w:color w:val="000000"/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L. 11-12.1 Demonstrate command of the conventions of standard English grammar and usage when writing or speaking.</w:t>
      </w:r>
    </w:p>
    <w:p>
      <w:pPr>
        <w:pStyle w:val="List Paragraph"/>
        <w:numPr>
          <w:ilvl w:val="0"/>
          <w:numId w:val="4"/>
        </w:numPr>
        <w:ind w:left="690" w:hanging="330"/>
        <w:rPr>
          <w:position w:val="0"/>
          <w:sz w:val="20"/>
          <w:szCs w:val="20"/>
        </w:rPr>
      </w:pPr>
      <w:r>
        <w:rPr>
          <w:sz w:val="22"/>
          <w:szCs w:val="22"/>
          <w:rtl w:val="0"/>
          <w:lang w:val="en-US"/>
        </w:rPr>
        <w:t>L. 11-12.2: Demonstrate command of the conventions of standard English capitalization, punctuation, and spelling when writing.</w:t>
      </w:r>
      <w:r>
        <w:rPr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440" w:footer="44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Imported Author" w:date="2013-11-07T11:53:17Z">
    <w:p>
      <w:pPr>
        <w:pStyle w:val="Free Form"/>
        <w:bidi w:val="0"/>
      </w:pPr>
      <w:r>
        <w:rPr>
          <w:rtl w:val="0"/>
        </w:rPr>
        <w:t>Cameron Beaty Today, 12:49 PM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2"/>
        <w:szCs w:val="22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2"/>
        <w:szCs w:val="22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2"/>
        <w:szCs w:val="22"/>
      </w:rPr>
    </w:lvl>
  </w:abstractNum>
  <w:abstractNum w:abstractNumId="2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2"/>
        <w:szCs w:val="22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2"/>
        <w:szCs w:val="22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0"/>
        <w:szCs w:val="20"/>
      </w:rPr>
    </w:lvl>
  </w:abstractNum>
  <w:abstractNum w:abstractNumId="4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color w:val="000000"/>
        <w:position w:val="0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1">
    <w:name w:val="List 1"/>
    <w:next w:val="List 1"/>
    <w:pPr>
      <w:numPr>
        <w:numId w:val="1"/>
      </w:numPr>
    </w:pPr>
  </w:style>
  <w:style w:type="numbering" w:styleId="List 2">
    <w:name w:val="List 2"/>
    <w:next w:val="List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comments" Target="comments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